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A7DEA" w:rsidP="00DA7DEA" w14:paraId="76179396" w14:textId="77777777">
      <w:pPr>
        <w:spacing w:line="480" w:lineRule="auto"/>
        <w:jc w:val="center"/>
        <w:rPr>
          <w:rFonts w:ascii="Times New Roman" w:hAnsi="Times New Roman" w:cs="Times New Roman"/>
          <w:sz w:val="24"/>
          <w:szCs w:val="24"/>
        </w:rPr>
      </w:pPr>
    </w:p>
    <w:p w:rsidR="00DA7DEA" w:rsidP="00DA7DEA" w14:paraId="062AD2B1" w14:textId="77777777">
      <w:pPr>
        <w:spacing w:line="480" w:lineRule="auto"/>
        <w:jc w:val="center"/>
        <w:rPr>
          <w:rFonts w:ascii="Times New Roman" w:hAnsi="Times New Roman" w:cs="Times New Roman"/>
          <w:sz w:val="24"/>
          <w:szCs w:val="24"/>
        </w:rPr>
      </w:pPr>
    </w:p>
    <w:p w:rsidR="00DA7DEA" w:rsidP="00DA7DEA" w14:paraId="7071C4F7" w14:textId="77777777">
      <w:pPr>
        <w:spacing w:line="480" w:lineRule="auto"/>
        <w:jc w:val="center"/>
        <w:rPr>
          <w:rFonts w:ascii="Times New Roman" w:hAnsi="Times New Roman" w:cs="Times New Roman"/>
          <w:sz w:val="24"/>
          <w:szCs w:val="24"/>
        </w:rPr>
      </w:pPr>
    </w:p>
    <w:p w:rsidR="00DA7DEA" w:rsidP="00DA7DEA" w14:paraId="6815F8A9" w14:textId="77777777">
      <w:pPr>
        <w:spacing w:line="480" w:lineRule="auto"/>
        <w:jc w:val="center"/>
        <w:rPr>
          <w:rFonts w:ascii="Times New Roman" w:hAnsi="Times New Roman" w:cs="Times New Roman"/>
          <w:sz w:val="24"/>
          <w:szCs w:val="24"/>
        </w:rPr>
      </w:pPr>
    </w:p>
    <w:p w:rsidR="00DA7DEA" w:rsidP="00DA7DEA" w14:paraId="212CC498" w14:textId="77777777">
      <w:pPr>
        <w:spacing w:line="480" w:lineRule="auto"/>
        <w:jc w:val="center"/>
        <w:rPr>
          <w:rFonts w:ascii="Times New Roman" w:hAnsi="Times New Roman" w:cs="Times New Roman"/>
          <w:sz w:val="24"/>
          <w:szCs w:val="24"/>
        </w:rPr>
      </w:pPr>
    </w:p>
    <w:p w:rsidR="00D351C5" w:rsidP="00DA7DEA" w14:paraId="4BCBD183" w14:textId="2DF167E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Question-Answer Assignment</w:t>
      </w:r>
    </w:p>
    <w:p w:rsidR="00473526" w:rsidP="00DA7DEA" w14:paraId="7AF1E235" w14:textId="642C30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3526" w:rsidP="00DA7DEA" w14:paraId="0E510AEB" w14:textId="6A58CD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A7DEA" w:rsidP="00DA7DEA" w14:paraId="1ECE9E4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73526" w:rsidP="00DA7DEA" w14:paraId="6BE21022" w14:textId="7B23931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Question-Answer Assignment</w:t>
      </w:r>
    </w:p>
    <w:p w:rsidR="00BC64B0" w:rsidRPr="00BC64B0" w:rsidP="00DA7DEA" w14:paraId="5C339E2C" w14:textId="5700911C">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1. What are some of the differences in designing products for manufacturing and services?</w:t>
      </w:r>
    </w:p>
    <w:p w:rsidR="00BC64B0" w:rsidRPr="00BC64B0" w:rsidP="00DA7DEA" w14:paraId="4347F7AB" w14:textId="22C636A6">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Products designs for manufacturing are distinguishable from services on the following key dimensions. First, manufacturing designs produce tangible goods</w:t>
      </w:r>
      <w:r w:rsidR="009C7B51">
        <w:rPr>
          <w:rFonts w:ascii="Times New Roman" w:hAnsi="Times New Roman" w:cs="Times New Roman"/>
          <w:sz w:val="24"/>
          <w:szCs w:val="24"/>
        </w:rPr>
        <w:t>.</w:t>
      </w:r>
      <w:r w:rsidRPr="00BC64B0">
        <w:rPr>
          <w:rFonts w:ascii="Times New Roman" w:hAnsi="Times New Roman" w:cs="Times New Roman"/>
          <w:sz w:val="24"/>
          <w:szCs w:val="24"/>
        </w:rPr>
        <w:t xml:space="preserve"> </w:t>
      </w:r>
      <w:r w:rsidR="009C7B51">
        <w:rPr>
          <w:rFonts w:ascii="Times New Roman" w:hAnsi="Times New Roman" w:cs="Times New Roman"/>
          <w:sz w:val="24"/>
          <w:szCs w:val="24"/>
        </w:rPr>
        <w:t>T</w:t>
      </w:r>
      <w:r w:rsidRPr="00BC64B0">
        <w:rPr>
          <w:rFonts w:ascii="Times New Roman" w:hAnsi="Times New Roman" w:cs="Times New Roman"/>
          <w:sz w:val="24"/>
          <w:szCs w:val="24"/>
        </w:rPr>
        <w:t>hese are goods that can be felt or touched. On the other hand, services are intangible in nature and may not be easily identifiable. Secondly, products can be standardized while only at the warehouse. One finished product is often identical to the other. The customer may have little say on the customization process. Whereas in service operations, service providers have the ability to customize and shape their services to suit customers preference (Stark</w:t>
      </w:r>
      <w:r w:rsidR="00B73549">
        <w:rPr>
          <w:rFonts w:ascii="Times New Roman" w:hAnsi="Times New Roman" w:cs="Times New Roman"/>
          <w:sz w:val="24"/>
          <w:szCs w:val="24"/>
        </w:rPr>
        <w:t xml:space="preserve">, </w:t>
      </w:r>
      <w:r w:rsidRPr="00BC64B0">
        <w:rPr>
          <w:rFonts w:ascii="Times New Roman" w:hAnsi="Times New Roman" w:cs="Times New Roman"/>
          <w:sz w:val="24"/>
          <w:szCs w:val="24"/>
        </w:rPr>
        <w:t xml:space="preserve">2015) This is because customers tend to be more involved in the production process contrary to the production process of goods. </w:t>
      </w:r>
    </w:p>
    <w:p w:rsidR="00BC64B0" w:rsidRPr="00BC64B0" w:rsidP="00DA7DEA" w14:paraId="3AF5345C" w14:textId="77777777">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2. What is operations consulting and how can it help firms to become more efficient?</w:t>
      </w:r>
    </w:p>
    <w:p w:rsidR="00BC64B0" w:rsidRPr="00BC64B0" w:rsidP="00DA7DEA" w14:paraId="6BE69412" w14:textId="25888899">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Operations consulting is a type of research analysis that makes use of data models in order to help an organization’s management make informed decisions (</w:t>
      </w:r>
      <w:r w:rsidRPr="00BC64B0" w:rsidR="004948F9">
        <w:rPr>
          <w:rFonts w:ascii="Times New Roman" w:hAnsi="Times New Roman" w:cs="Times New Roman"/>
          <w:iCs/>
          <w:sz w:val="24"/>
          <w:szCs w:val="24"/>
        </w:rPr>
        <w:t>Poulfelt, Olson, Bhambri &amp; Greiner, 2017</w:t>
      </w:r>
      <w:r w:rsidRPr="00BC64B0">
        <w:rPr>
          <w:rFonts w:ascii="Times New Roman" w:hAnsi="Times New Roman" w:cs="Times New Roman"/>
          <w:sz w:val="24"/>
          <w:szCs w:val="24"/>
        </w:rPr>
        <w:t>)</w:t>
      </w:r>
      <w:r w:rsidR="009C7B51">
        <w:rPr>
          <w:rFonts w:ascii="Times New Roman" w:hAnsi="Times New Roman" w:cs="Times New Roman"/>
          <w:sz w:val="24"/>
          <w:szCs w:val="24"/>
        </w:rPr>
        <w:t>.</w:t>
      </w:r>
      <w:r w:rsidRPr="00BC64B0">
        <w:rPr>
          <w:rFonts w:ascii="Times New Roman" w:hAnsi="Times New Roman" w:cs="Times New Roman"/>
          <w:sz w:val="24"/>
          <w:szCs w:val="24"/>
        </w:rPr>
        <w:t xml:space="preserve"> Operations consultants are charged with the task of identifying business strengths and weakness and effecting necessary changes.  A firm may benefit from operations consulting </w:t>
      </w:r>
      <w:r w:rsidR="0080347E">
        <w:rPr>
          <w:rFonts w:ascii="Times New Roman" w:hAnsi="Times New Roman" w:cs="Times New Roman"/>
          <w:sz w:val="24"/>
          <w:szCs w:val="24"/>
        </w:rPr>
        <w:t>through the ultimate enjoyment of</w:t>
      </w:r>
      <w:r w:rsidRPr="00BC64B0">
        <w:rPr>
          <w:rFonts w:ascii="Times New Roman" w:hAnsi="Times New Roman" w:cs="Times New Roman"/>
          <w:sz w:val="24"/>
          <w:szCs w:val="24"/>
        </w:rPr>
        <w:t xml:space="preserve"> temporary technical expertise. Operations consultants may be hired on a contract basis and once their services are no longer needed, they can be let go. This </w:t>
      </w:r>
      <w:r w:rsidR="0080347E">
        <w:rPr>
          <w:rFonts w:ascii="Times New Roman" w:hAnsi="Times New Roman" w:cs="Times New Roman"/>
          <w:sz w:val="24"/>
          <w:szCs w:val="24"/>
        </w:rPr>
        <w:t>helps the fir</w:t>
      </w:r>
      <w:r w:rsidRPr="00BC64B0">
        <w:rPr>
          <w:rFonts w:ascii="Times New Roman" w:hAnsi="Times New Roman" w:cs="Times New Roman"/>
          <w:sz w:val="24"/>
          <w:szCs w:val="24"/>
        </w:rPr>
        <w:t>m as it does not have to have monthly commitments of paying salaried employees. In addition, operations consultants bring in diverse ideas as a result of accumulated experiences and they are flexible when it comes to project-specific work.
</w:t>
      </w:r>
    </w:p>
    <w:p w:rsidR="00BC64B0" w:rsidRPr="00BC64B0" w:rsidP="00DA7DEA" w14:paraId="07CB70E7" w14:textId="77777777">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3. What are some of the tools used by operations consultants?</w:t>
      </w:r>
    </w:p>
    <w:p w:rsidR="00BC64B0" w:rsidRPr="00BC64B0" w:rsidP="00DA7DEA" w14:paraId="22B6F2DC" w14:textId="51E1B29A">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A Consultant's work is one of the hardest works in the business world. And so, they need a combination of some advanced tools which rely on technology. Some of these tools include customer relationship management software (CRM). CRM helps in the management of client's database as well as in keeping track of sales</w:t>
      </w:r>
      <w:r w:rsidR="003036A8">
        <w:rPr>
          <w:rFonts w:ascii="Times New Roman" w:hAnsi="Times New Roman" w:cs="Times New Roman"/>
          <w:sz w:val="24"/>
          <w:szCs w:val="24"/>
        </w:rPr>
        <w:t xml:space="preserve"> </w:t>
      </w:r>
      <w:r w:rsidRPr="00BC64B0">
        <w:rPr>
          <w:rFonts w:ascii="Times New Roman" w:hAnsi="Times New Roman" w:cs="Times New Roman"/>
          <w:sz w:val="24"/>
          <w:szCs w:val="24"/>
        </w:rPr>
        <w:t>(</w:t>
      </w:r>
      <w:r w:rsidRPr="00BC64B0" w:rsidR="003036A8">
        <w:rPr>
          <w:rFonts w:ascii="Times New Roman" w:hAnsi="Times New Roman" w:cs="Times New Roman"/>
          <w:iCs/>
          <w:sz w:val="24"/>
          <w:szCs w:val="24"/>
        </w:rPr>
        <w:t>Poulfelt, Olson, Bhambri &amp; Greiner,</w:t>
      </w:r>
      <w:r w:rsidR="003036A8">
        <w:rPr>
          <w:rFonts w:ascii="Times New Roman" w:hAnsi="Times New Roman" w:cs="Times New Roman"/>
          <w:iCs/>
          <w:sz w:val="24"/>
          <w:szCs w:val="24"/>
        </w:rPr>
        <w:t xml:space="preserve"> </w:t>
      </w:r>
      <w:r w:rsidRPr="00BC64B0" w:rsidR="003036A8">
        <w:rPr>
          <w:rFonts w:ascii="Times New Roman" w:hAnsi="Times New Roman" w:cs="Times New Roman"/>
          <w:iCs/>
          <w:sz w:val="24"/>
          <w:szCs w:val="24"/>
        </w:rPr>
        <w:t>2017</w:t>
      </w:r>
      <w:r w:rsidRPr="00BC64B0">
        <w:rPr>
          <w:rFonts w:ascii="Times New Roman" w:hAnsi="Times New Roman" w:cs="Times New Roman"/>
          <w:sz w:val="24"/>
          <w:szCs w:val="24"/>
        </w:rPr>
        <w:t xml:space="preserve">). </w:t>
      </w:r>
      <w:r w:rsidR="0080347E">
        <w:rPr>
          <w:rFonts w:ascii="Times New Roman" w:hAnsi="Times New Roman" w:cs="Times New Roman"/>
          <w:sz w:val="24"/>
          <w:szCs w:val="24"/>
        </w:rPr>
        <w:t>Another one is the t</w:t>
      </w:r>
      <w:r w:rsidRPr="00BC64B0">
        <w:rPr>
          <w:rFonts w:ascii="Times New Roman" w:hAnsi="Times New Roman" w:cs="Times New Roman"/>
          <w:sz w:val="24"/>
          <w:szCs w:val="24"/>
        </w:rPr>
        <w:t>imesheet software</w:t>
      </w:r>
      <w:r w:rsidR="0080347E">
        <w:rPr>
          <w:rFonts w:ascii="Times New Roman" w:hAnsi="Times New Roman" w:cs="Times New Roman"/>
          <w:sz w:val="24"/>
          <w:szCs w:val="24"/>
        </w:rPr>
        <w:t>. A</w:t>
      </w:r>
      <w:r w:rsidRPr="00BC64B0">
        <w:rPr>
          <w:rFonts w:ascii="Times New Roman" w:hAnsi="Times New Roman" w:cs="Times New Roman"/>
          <w:sz w:val="24"/>
          <w:szCs w:val="24"/>
        </w:rPr>
        <w:t xml:space="preserve"> timesheet software helps in expense tracking and simplifies the process of approving and reimbursing claims. Communications and collaboration software, this software helps a consultant to keep all internal communications of a firm within a single platform (Stark</w:t>
      </w:r>
      <w:r w:rsidR="008E3CA3">
        <w:rPr>
          <w:rFonts w:ascii="Times New Roman" w:hAnsi="Times New Roman" w:cs="Times New Roman"/>
          <w:sz w:val="24"/>
          <w:szCs w:val="24"/>
        </w:rPr>
        <w:t xml:space="preserve">, </w:t>
      </w:r>
      <w:r w:rsidRPr="00BC64B0">
        <w:rPr>
          <w:rFonts w:ascii="Times New Roman" w:hAnsi="Times New Roman" w:cs="Times New Roman"/>
          <w:sz w:val="24"/>
          <w:szCs w:val="24"/>
        </w:rPr>
        <w:t>2015).</w:t>
      </w:r>
    </w:p>
    <w:p w:rsidR="00BC64B0" w:rsidRPr="00BC64B0" w:rsidP="00DA7DEA" w14:paraId="5F8FAA73" w14:textId="77777777">
      <w:pPr>
        <w:spacing w:line="480" w:lineRule="auto"/>
        <w:rPr>
          <w:rFonts w:ascii="Times New Roman" w:hAnsi="Times New Roman" w:cs="Times New Roman"/>
          <w:b/>
          <w:sz w:val="24"/>
          <w:szCs w:val="24"/>
        </w:rPr>
      </w:pPr>
      <w:bookmarkStart w:id="1" w:name="_Hlk2839790"/>
      <w:r w:rsidRPr="00BC64B0">
        <w:rPr>
          <w:rFonts w:ascii="Times New Roman" w:hAnsi="Times New Roman" w:cs="Times New Roman"/>
          <w:b/>
          <w:sz w:val="24"/>
          <w:szCs w:val="24"/>
        </w:rPr>
        <w:t>Question 4. How does Project Management fit into Operations Management? Why is it so important?</w:t>
      </w:r>
    </w:p>
    <w:p w:rsidR="00BC64B0" w:rsidRPr="00BC64B0" w:rsidP="00DA7DEA" w14:paraId="258AF763" w14:textId="5A88AD07">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Though project management and operations management may appear to have two disjoint tasks</w:t>
      </w:r>
      <w:r w:rsidR="00760C8A">
        <w:rPr>
          <w:rFonts w:ascii="Times New Roman" w:hAnsi="Times New Roman" w:cs="Times New Roman"/>
          <w:sz w:val="24"/>
          <w:szCs w:val="24"/>
        </w:rPr>
        <w:t>, t</w:t>
      </w:r>
      <w:r w:rsidRPr="00BC64B0">
        <w:rPr>
          <w:rFonts w:ascii="Times New Roman" w:hAnsi="Times New Roman" w:cs="Times New Roman"/>
          <w:sz w:val="24"/>
          <w:szCs w:val="24"/>
        </w:rPr>
        <w:t>heir roles become interconnected when the roles of a project manager get to fit that of an operations manager during the project's life cycle. Some of the phases where a project managers role fit</w:t>
      </w:r>
      <w:r w:rsidR="00AD4F92">
        <w:rPr>
          <w:rFonts w:ascii="Times New Roman" w:hAnsi="Times New Roman" w:cs="Times New Roman"/>
          <w:sz w:val="24"/>
          <w:szCs w:val="24"/>
        </w:rPr>
        <w:t>s</w:t>
      </w:r>
      <w:r w:rsidRPr="00BC64B0">
        <w:rPr>
          <w:rFonts w:ascii="Times New Roman" w:hAnsi="Times New Roman" w:cs="Times New Roman"/>
          <w:sz w:val="24"/>
          <w:szCs w:val="24"/>
        </w:rPr>
        <w:t xml:space="preserve"> that of an operations manager are; when developing a new product, expanding or upgrading a product, during product development process or when improving product operation</w:t>
      </w:r>
      <w:r w:rsidR="009957F3">
        <w:rPr>
          <w:rFonts w:ascii="Times New Roman" w:hAnsi="Times New Roman" w:cs="Times New Roman"/>
          <w:sz w:val="24"/>
          <w:szCs w:val="24"/>
        </w:rPr>
        <w:t>s (</w:t>
      </w:r>
      <w:r w:rsidRPr="00BC64B0" w:rsidR="009957F3">
        <w:rPr>
          <w:rFonts w:ascii="Times New Roman" w:hAnsi="Times New Roman" w:cs="Times New Roman"/>
          <w:sz w:val="24"/>
          <w:szCs w:val="24"/>
        </w:rPr>
        <w:t>Gorman,</w:t>
      </w:r>
      <w:r w:rsidR="009957F3">
        <w:rPr>
          <w:rFonts w:ascii="Times New Roman" w:hAnsi="Times New Roman" w:cs="Times New Roman"/>
          <w:sz w:val="24"/>
          <w:szCs w:val="24"/>
        </w:rPr>
        <w:t xml:space="preserve"> </w:t>
      </w:r>
      <w:r w:rsidRPr="00BC64B0" w:rsidR="009957F3">
        <w:rPr>
          <w:rFonts w:ascii="Times New Roman" w:hAnsi="Times New Roman" w:cs="Times New Roman"/>
          <w:sz w:val="24"/>
          <w:szCs w:val="24"/>
        </w:rPr>
        <w:t>2010)</w:t>
      </w:r>
      <w:r w:rsidRPr="00BC64B0">
        <w:rPr>
          <w:rFonts w:ascii="Times New Roman" w:hAnsi="Times New Roman" w:cs="Times New Roman"/>
          <w:sz w:val="24"/>
          <w:szCs w:val="24"/>
        </w:rPr>
        <w:t>. Project management is so important as it ensures that expectations set are proper and achievable. Moreover, both project managers and operations managers are usually tasked ensuring the growth of a company by ensuring that employees are adequately supervised. Overlap of duties in this role is seen as both managers compare employees</w:t>
      </w:r>
      <w:r w:rsidR="00FF6CA8">
        <w:rPr>
          <w:rFonts w:ascii="Times New Roman" w:hAnsi="Times New Roman" w:cs="Times New Roman"/>
          <w:sz w:val="24"/>
          <w:szCs w:val="24"/>
        </w:rPr>
        <w:t>’</w:t>
      </w:r>
      <w:r w:rsidRPr="00BC64B0">
        <w:rPr>
          <w:rFonts w:ascii="Times New Roman" w:hAnsi="Times New Roman" w:cs="Times New Roman"/>
          <w:sz w:val="24"/>
          <w:szCs w:val="24"/>
        </w:rPr>
        <w:t xml:space="preserve"> degree requirements, salaries and in projections for job growth.</w:t>
      </w:r>
    </w:p>
    <w:bookmarkEnd w:id="1"/>
    <w:p w:rsidR="00BC64B0" w:rsidRPr="00BC64B0" w:rsidP="00DA7DEA" w14:paraId="5F41633C" w14:textId="77777777">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5. What are some reasons project scheduling is not done well? Which characteristics must a project have for critical path scheduling to be applicable? What types of projects have been subjected to critical path analysis?</w:t>
      </w:r>
    </w:p>
    <w:p w:rsidR="00BC64B0" w:rsidRPr="00A25552" w:rsidP="00DA7DEA" w14:paraId="30939D25" w14:textId="4596EC1F">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 xml:space="preserve">There are a variety of reasons that lead to poor project scheduling. Some of the reasons include; placing little emphasis on planning and scheduling process, stopping planning after the preparation of baseline procedure and </w:t>
      </w:r>
      <w:r w:rsidR="00D53DFD">
        <w:rPr>
          <w:rFonts w:ascii="Times New Roman" w:hAnsi="Times New Roman" w:cs="Times New Roman"/>
          <w:sz w:val="24"/>
          <w:szCs w:val="24"/>
        </w:rPr>
        <w:t>l</w:t>
      </w:r>
      <w:r w:rsidRPr="00BC64B0">
        <w:rPr>
          <w:rFonts w:ascii="Times New Roman" w:hAnsi="Times New Roman" w:cs="Times New Roman"/>
          <w:sz w:val="24"/>
          <w:szCs w:val="24"/>
        </w:rPr>
        <w:t>ack of discipline</w:t>
      </w:r>
      <w:r w:rsidR="00D53DFD">
        <w:rPr>
          <w:rFonts w:ascii="Times New Roman" w:hAnsi="Times New Roman" w:cs="Times New Roman"/>
          <w:sz w:val="24"/>
          <w:szCs w:val="24"/>
        </w:rPr>
        <w:t>.</w:t>
      </w:r>
      <w:r w:rsidRPr="00BC64B0">
        <w:rPr>
          <w:rFonts w:ascii="Times New Roman" w:hAnsi="Times New Roman" w:cs="Times New Roman"/>
          <w:sz w:val="24"/>
          <w:szCs w:val="24"/>
        </w:rPr>
        <w:t xml:space="preserve"> </w:t>
      </w:r>
      <w:r w:rsidR="00D53DFD">
        <w:rPr>
          <w:rFonts w:ascii="Times New Roman" w:hAnsi="Times New Roman" w:cs="Times New Roman"/>
          <w:sz w:val="24"/>
          <w:szCs w:val="24"/>
        </w:rPr>
        <w:t>M</w:t>
      </w:r>
      <w:r w:rsidRPr="00BC64B0">
        <w:rPr>
          <w:rFonts w:ascii="Times New Roman" w:hAnsi="Times New Roman" w:cs="Times New Roman"/>
          <w:sz w:val="24"/>
          <w:szCs w:val="24"/>
        </w:rPr>
        <w:t xml:space="preserve">anaging a project requires discipline, which is, unfortunately, not inherent in so many people. A critical path is stepwise project management planning process that spells out critical tasks from non-critical </w:t>
      </w:r>
      <w:r w:rsidR="005C72C9">
        <w:rPr>
          <w:rFonts w:ascii="Times New Roman" w:hAnsi="Times New Roman" w:cs="Times New Roman"/>
          <w:sz w:val="24"/>
          <w:szCs w:val="24"/>
        </w:rPr>
        <w:t>tasks (</w:t>
      </w:r>
      <w:r w:rsidRPr="005C72C9" w:rsidR="005C72C9">
        <w:rPr>
          <w:rFonts w:ascii="Times New Roman" w:hAnsi="Times New Roman" w:cs="Times New Roman"/>
          <w:sz w:val="24"/>
          <w:szCs w:val="24"/>
        </w:rPr>
        <w:t>Kerzner &amp; Kerzner, 2017</w:t>
      </w:r>
      <w:r w:rsidRPr="00BC64B0">
        <w:rPr>
          <w:rFonts w:ascii="Times New Roman" w:hAnsi="Times New Roman" w:cs="Times New Roman"/>
          <w:sz w:val="24"/>
          <w:szCs w:val="24"/>
        </w:rPr>
        <w:t>). The aim is usually to reduce time frame problems. For critical path schedule to be applicable, the following characteristics of a project must be met; the project must be unique, projects should have a definite beginning and an ending date.</w:t>
      </w:r>
      <w:r w:rsidR="00A25552">
        <w:rPr>
          <w:rFonts w:ascii="Times New Roman" w:hAnsi="Times New Roman" w:cs="Times New Roman"/>
          <w:sz w:val="24"/>
          <w:szCs w:val="24"/>
        </w:rPr>
        <w:t xml:space="preserve"> C</w:t>
      </w:r>
      <w:r w:rsidRPr="00BC64B0">
        <w:rPr>
          <w:rFonts w:ascii="Times New Roman" w:hAnsi="Times New Roman" w:cs="Times New Roman"/>
          <w:sz w:val="24"/>
          <w:szCs w:val="24"/>
        </w:rPr>
        <w:t>ritical path analysis has been used to oversee several projects. These projects range from cooking to construction projects. Cooking projects rely mainly on CPM to ensure necessary steps in the recipe process are followed. In the construction industry critical path is used to create a baseline for monitoring on-time performance.
</w:t>
      </w:r>
    </w:p>
    <w:p w:rsidR="00BC64B0" w:rsidRPr="00BC64B0" w:rsidP="00DA7DEA" w14:paraId="2A006A9C" w14:textId="77777777">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6. Why would subcontractors for a government project want their activities on the critical path? Under what conditions would they try to avoid being on the critical path?</w:t>
      </w:r>
    </w:p>
    <w:p w:rsidR="00BC64B0" w:rsidRPr="00BC64B0" w:rsidP="00DA7DEA" w14:paraId="6D06B82A" w14:textId="3AB12B80">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 xml:space="preserve">Subcontractors for government projects may want their activities on the critical path so as to enjoy the incentives and compositions as a result of completing the project before the deadline. In addition, critical path helps to ascertain project length. This helps to plan for the completion time of the </w:t>
      </w:r>
      <w:r w:rsidR="001D56A6">
        <w:rPr>
          <w:rFonts w:ascii="Times New Roman" w:hAnsi="Times New Roman" w:cs="Times New Roman"/>
          <w:sz w:val="24"/>
          <w:szCs w:val="24"/>
        </w:rPr>
        <w:t>project (</w:t>
      </w:r>
      <w:r w:rsidRPr="00BC64B0" w:rsidR="001D56A6">
        <w:rPr>
          <w:rFonts w:ascii="Times New Roman" w:hAnsi="Times New Roman" w:cs="Times New Roman"/>
          <w:sz w:val="24"/>
          <w:szCs w:val="24"/>
        </w:rPr>
        <w:t>Gorman, 2010</w:t>
      </w:r>
      <w:r w:rsidRPr="00BC64B0">
        <w:rPr>
          <w:rFonts w:ascii="Times New Roman" w:hAnsi="Times New Roman" w:cs="Times New Roman"/>
          <w:sz w:val="24"/>
          <w:szCs w:val="24"/>
        </w:rPr>
        <w:t>).</w:t>
      </w:r>
    </w:p>
    <w:p w:rsidR="00BC64B0" w:rsidRPr="00BC64B0" w:rsidP="00DA7DEA" w14:paraId="35D406C3" w14:textId="742D4117">
      <w:pPr>
        <w:spacing w:line="480" w:lineRule="auto"/>
        <w:rPr>
          <w:rFonts w:ascii="Times New Roman" w:hAnsi="Times New Roman" w:cs="Times New Roman"/>
          <w:sz w:val="24"/>
          <w:szCs w:val="24"/>
        </w:rPr>
      </w:pPr>
      <w:r w:rsidRPr="00BC64B0">
        <w:rPr>
          <w:rFonts w:ascii="Times New Roman" w:hAnsi="Times New Roman" w:cs="Times New Roman"/>
          <w:sz w:val="24"/>
          <w:szCs w:val="24"/>
        </w:rPr>
        <w:t xml:space="preserve">Government subcontractors may opt not to be on the critical path when the project is large with a huge labor force, CPM being-activity based, does not allow for independent tracking of people or </w:t>
      </w:r>
      <w:r w:rsidR="00300BF5">
        <w:rPr>
          <w:rFonts w:ascii="Times New Roman" w:hAnsi="Times New Roman" w:cs="Times New Roman"/>
          <w:sz w:val="24"/>
          <w:szCs w:val="24"/>
        </w:rPr>
        <w:t>resources (</w:t>
      </w:r>
      <w:r w:rsidRPr="00300BF5" w:rsidR="00300BF5">
        <w:rPr>
          <w:rFonts w:ascii="Times New Roman" w:hAnsi="Times New Roman" w:cs="Times New Roman"/>
          <w:sz w:val="24"/>
          <w:szCs w:val="24"/>
        </w:rPr>
        <w:t>Kerzner &amp; Kerzner, 2017</w:t>
      </w:r>
      <w:r w:rsidRPr="00BC64B0">
        <w:rPr>
          <w:rFonts w:ascii="Times New Roman" w:hAnsi="Times New Roman" w:cs="Times New Roman"/>
          <w:sz w:val="24"/>
          <w:szCs w:val="24"/>
        </w:rPr>
        <w:t>)). Thus, if an employee is reallocated during part of the project or is given overlapping duties, A CPM chart would falsely show that a person or resource is simultaneously at two places within the same time which is not practical.</w:t>
      </w:r>
    </w:p>
    <w:p w:rsidR="00BC64B0" w:rsidRPr="00BC64B0" w:rsidP="00DA7DEA" w14:paraId="22144913" w14:textId="77777777">
      <w:pPr>
        <w:spacing w:line="480" w:lineRule="auto"/>
        <w:rPr>
          <w:rFonts w:ascii="Times New Roman" w:hAnsi="Times New Roman" w:cs="Times New Roman"/>
          <w:b/>
          <w:sz w:val="24"/>
          <w:szCs w:val="24"/>
        </w:rPr>
      </w:pPr>
      <w:r w:rsidRPr="00BC64B0">
        <w:rPr>
          <w:rFonts w:ascii="Times New Roman" w:hAnsi="Times New Roman" w:cs="Times New Roman"/>
          <w:b/>
          <w:sz w:val="24"/>
          <w:szCs w:val="24"/>
        </w:rPr>
        <w:t>Question 7. How does Project Management fit into Operations Management? Why is it so important?</w:t>
      </w:r>
    </w:p>
    <w:p w:rsidR="00BC64B0" w:rsidRPr="00BC64B0" w:rsidP="00DA7DEA" w14:paraId="721C1F3E" w14:textId="65F75367">
      <w:pPr>
        <w:spacing w:line="480" w:lineRule="auto"/>
        <w:ind w:firstLine="720"/>
        <w:rPr>
          <w:rFonts w:ascii="Times New Roman" w:hAnsi="Times New Roman" w:cs="Times New Roman"/>
          <w:sz w:val="24"/>
          <w:szCs w:val="24"/>
        </w:rPr>
      </w:pPr>
      <w:r w:rsidRPr="008367F3">
        <w:rPr>
          <w:rFonts w:ascii="Times New Roman" w:hAnsi="Times New Roman" w:cs="Times New Roman"/>
          <w:sz w:val="24"/>
          <w:szCs w:val="24"/>
        </w:rPr>
        <w:t>Though project management and operations management may appear to have two disjoint tasks, their roles become interconnected when the roles of a project manager get to fit that of an operations manager during the project's life cycle. Some of the phases where the project managers role fits that of an operations manager are; when developing a new product, expanding or upgrading a product, during product development process or when improving product operations (Gorman, 2010). Project management is so important as it ensures that expectations set are proper and achievable. Moreover, both project managers and operations managers are usually tasked ensuring the growth of a company by ensuring that employees are adequately supervised. Overlap of duties in this role is seen as both managers compare employees' degree requirements, salaries and in projections for job growth</w:t>
      </w:r>
      <w:r w:rsidRPr="00BC64B0">
        <w:rPr>
          <w:rFonts w:ascii="Times New Roman" w:hAnsi="Times New Roman" w:cs="Times New Roman"/>
          <w:sz w:val="24"/>
          <w:szCs w:val="24"/>
        </w:rPr>
        <w:t>.</w:t>
      </w:r>
    </w:p>
    <w:p w:rsidR="00BC64B0" w:rsidRPr="00BC64B0" w:rsidP="00DA7DEA" w14:paraId="3BE785C9" w14:textId="17BC0FF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8. </w:t>
      </w:r>
      <w:r w:rsidRPr="00BC64B0">
        <w:rPr>
          <w:rFonts w:ascii="Times New Roman" w:hAnsi="Times New Roman" w:cs="Times New Roman"/>
          <w:b/>
          <w:sz w:val="24"/>
          <w:szCs w:val="24"/>
        </w:rPr>
        <w:t>Summary</w:t>
      </w:r>
    </w:p>
    <w:p w:rsidR="00BC64B0" w:rsidRPr="00BC64B0" w:rsidP="00DA7DEA" w14:paraId="3C043807" w14:textId="77777777">
      <w:pPr>
        <w:spacing w:line="480" w:lineRule="auto"/>
        <w:ind w:firstLine="720"/>
        <w:rPr>
          <w:rFonts w:ascii="Times New Roman" w:hAnsi="Times New Roman" w:cs="Times New Roman"/>
          <w:b/>
          <w:sz w:val="24"/>
          <w:szCs w:val="24"/>
        </w:rPr>
      </w:pPr>
      <w:r w:rsidRPr="00BC64B0">
        <w:rPr>
          <w:rFonts w:ascii="Times New Roman" w:hAnsi="Times New Roman" w:cs="Times New Roman"/>
          <w:sz w:val="24"/>
          <w:szCs w:val="24"/>
        </w:rPr>
        <w:t>There exist some key differences between designing products for manufacturing and services. Manufactured products are tangible and there is little touch between producers and consumers. On the other hand, services are intangible that is they cannot be felt or touched and customers are more involved in the production process.</w:t>
      </w:r>
    </w:p>
    <w:p w:rsidR="00BC64B0" w:rsidRPr="00BC64B0" w:rsidP="00DA7DEA" w14:paraId="08E62D61" w14:textId="77777777">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 xml:space="preserve">Operations consulting is a type of research analysis intended to aid an organization's management to make informed decisions on their daily operations. Advantages that accrue to a firm </w:t>
      </w:r>
      <w:r w:rsidRPr="00BC64B0">
        <w:rPr>
          <w:rFonts w:ascii="Times New Roman" w:hAnsi="Times New Roman" w:cs="Times New Roman"/>
          <w:sz w:val="24"/>
          <w:szCs w:val="24"/>
        </w:rPr>
        <w:t>that employs operations consultancy are, enjoy temporary technical expertise, consultants are flexible when it comes to project-specific work. Due to the complexity of their work, operations consultants employ the following tools, customer relationship management software (CRM), timesheet software and communications and collaboration software.
</w:t>
      </w:r>
    </w:p>
    <w:p w:rsidR="00BC64B0" w:rsidRPr="00BC64B0" w:rsidP="00DA7DEA" w14:paraId="016784A2" w14:textId="77777777">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Project management is a process of initiating and planning a firm's specific goals and ensuring that the required success is met at the specified time whereas operations management is a sector in management charged with production, designing and redesigning of business operations. project management fit into operations management operations during certain phases in the production life cycle process. These include when developing a new product, expanding or upgrading a product, during the product development process or when improving product operations.
</w:t>
      </w:r>
    </w:p>
    <w:p w:rsidR="00BC64B0" w:rsidRPr="00BC64B0" w:rsidP="00DA7DEA" w14:paraId="7B57FCA3" w14:textId="77777777">
      <w:pPr>
        <w:spacing w:line="480" w:lineRule="auto"/>
        <w:ind w:firstLine="720"/>
        <w:rPr>
          <w:rFonts w:ascii="Times New Roman" w:hAnsi="Times New Roman" w:cs="Times New Roman"/>
          <w:sz w:val="24"/>
          <w:szCs w:val="24"/>
        </w:rPr>
      </w:pPr>
      <w:r w:rsidRPr="00BC64B0">
        <w:rPr>
          <w:rFonts w:ascii="Times New Roman" w:hAnsi="Times New Roman" w:cs="Times New Roman"/>
          <w:sz w:val="24"/>
          <w:szCs w:val="24"/>
        </w:rPr>
        <w:t>Project scheduling is a process of communicating which tasks need to be done and which organization's resources will be allocated to see the completion of those tasks within a given time frame. Reasons that can lead to poor project scheduling include, placing little emphasis on planning and scheduling process, stopping planning after the preparation of baseline procedure. this limitation can be avoided through use of CPM. CPM is a stepwise project management planning process that spells out critical tasks from non-critical tasks.
</w:t>
      </w:r>
    </w:p>
    <w:p w:rsidR="00DA7DEA" w:rsidP="00DA7DEA" w14:paraId="238B0B87" w14:textId="7777777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rsidR="00BC64B0" w:rsidRPr="00BC64B0" w:rsidP="00DA7DEA" w14:paraId="7983E57C" w14:textId="076407C7">
      <w:pPr>
        <w:spacing w:line="480" w:lineRule="auto"/>
        <w:jc w:val="center"/>
        <w:rPr>
          <w:rFonts w:ascii="Times New Roman" w:hAnsi="Times New Roman" w:cs="Times New Roman"/>
          <w:b/>
          <w:sz w:val="24"/>
          <w:szCs w:val="24"/>
        </w:rPr>
      </w:pPr>
      <w:r w:rsidRPr="00BC64B0">
        <w:rPr>
          <w:rFonts w:ascii="Times New Roman" w:hAnsi="Times New Roman" w:cs="Times New Roman"/>
          <w:b/>
          <w:sz w:val="24"/>
          <w:szCs w:val="24"/>
        </w:rPr>
        <w:t>References</w:t>
      </w:r>
    </w:p>
    <w:p w:rsidR="00DA7DEA" w:rsidRPr="00BC64B0" w:rsidP="00DA7DEA" w14:paraId="69CCE196" w14:textId="77777777">
      <w:pPr>
        <w:spacing w:line="480" w:lineRule="auto"/>
        <w:ind w:left="720" w:hanging="720"/>
        <w:rPr>
          <w:rFonts w:ascii="Times New Roman" w:hAnsi="Times New Roman" w:cs="Times New Roman"/>
          <w:sz w:val="24"/>
          <w:szCs w:val="24"/>
        </w:rPr>
      </w:pPr>
      <w:bookmarkStart w:id="2" w:name="_Hlk2892503"/>
      <w:r w:rsidRPr="00BC64B0">
        <w:rPr>
          <w:rFonts w:ascii="Times New Roman" w:hAnsi="Times New Roman" w:cs="Times New Roman"/>
          <w:sz w:val="24"/>
          <w:szCs w:val="24"/>
        </w:rPr>
        <w:t>Gorman, M. F. (2010)</w:t>
      </w:r>
      <w:bookmarkEnd w:id="2"/>
      <w:r w:rsidRPr="00BC64B0">
        <w:rPr>
          <w:rFonts w:ascii="Times New Roman" w:hAnsi="Times New Roman" w:cs="Times New Roman"/>
          <w:sz w:val="24"/>
          <w:szCs w:val="24"/>
        </w:rPr>
        <w:t>. The University of Dayton operations management capstone course: Undergraduate student field consulting applies theory to practice. </w:t>
      </w:r>
      <w:r w:rsidRPr="00BC64B0">
        <w:rPr>
          <w:rFonts w:ascii="Times New Roman" w:hAnsi="Times New Roman" w:cs="Times New Roman"/>
          <w:i/>
          <w:iCs/>
          <w:sz w:val="24"/>
          <w:szCs w:val="24"/>
        </w:rPr>
        <w:t>Interfaces</w:t>
      </w:r>
      <w:r w:rsidRPr="00BC64B0">
        <w:rPr>
          <w:rFonts w:ascii="Times New Roman" w:hAnsi="Times New Roman" w:cs="Times New Roman"/>
          <w:sz w:val="24"/>
          <w:szCs w:val="24"/>
        </w:rPr>
        <w:t>, </w:t>
      </w:r>
      <w:r w:rsidRPr="00BC64B0">
        <w:rPr>
          <w:rFonts w:ascii="Times New Roman" w:hAnsi="Times New Roman" w:cs="Times New Roman"/>
          <w:i/>
          <w:iCs/>
          <w:sz w:val="24"/>
          <w:szCs w:val="24"/>
        </w:rPr>
        <w:t>40</w:t>
      </w:r>
      <w:r w:rsidRPr="00BC64B0">
        <w:rPr>
          <w:rFonts w:ascii="Times New Roman" w:hAnsi="Times New Roman" w:cs="Times New Roman"/>
          <w:sz w:val="24"/>
          <w:szCs w:val="24"/>
        </w:rPr>
        <w:t>(6), 432-443.</w:t>
      </w:r>
    </w:p>
    <w:p w:rsidR="00DA7DEA" w:rsidRPr="00BC64B0" w:rsidP="00DA7DEA" w14:paraId="73F72FF9" w14:textId="77777777">
      <w:pPr>
        <w:spacing w:line="480" w:lineRule="auto"/>
        <w:ind w:left="720" w:hanging="720"/>
        <w:rPr>
          <w:rFonts w:ascii="Times New Roman" w:hAnsi="Times New Roman" w:cs="Times New Roman"/>
          <w:sz w:val="24"/>
          <w:szCs w:val="24"/>
        </w:rPr>
      </w:pPr>
      <w:r w:rsidRPr="00BC64B0">
        <w:rPr>
          <w:rFonts w:ascii="Times New Roman" w:hAnsi="Times New Roman" w:cs="Times New Roman"/>
          <w:sz w:val="24"/>
          <w:szCs w:val="24"/>
        </w:rPr>
        <w:t>Kerzner, H., &amp; Kerzner, H. R. (2017). </w:t>
      </w:r>
      <w:r w:rsidRPr="00BC64B0">
        <w:rPr>
          <w:rFonts w:ascii="Times New Roman" w:hAnsi="Times New Roman" w:cs="Times New Roman"/>
          <w:i/>
          <w:iCs/>
          <w:sz w:val="24"/>
          <w:szCs w:val="24"/>
        </w:rPr>
        <w:t>Project management: a systems approach to planning, scheduling, and controlling</w:t>
      </w:r>
      <w:r w:rsidRPr="00BC64B0">
        <w:rPr>
          <w:rFonts w:ascii="Times New Roman" w:hAnsi="Times New Roman" w:cs="Times New Roman"/>
          <w:sz w:val="24"/>
          <w:szCs w:val="24"/>
        </w:rPr>
        <w:t>. John Wiley &amp; Sons</w:t>
      </w:r>
      <w:r>
        <w:rPr>
          <w:rFonts w:ascii="Times New Roman" w:hAnsi="Times New Roman" w:cs="Times New Roman"/>
          <w:sz w:val="24"/>
          <w:szCs w:val="24"/>
        </w:rPr>
        <w:t>.</w:t>
      </w:r>
    </w:p>
    <w:p w:rsidR="00DA7DEA" w:rsidRPr="00BC64B0" w:rsidP="00DA7DEA" w14:paraId="6CF866A7" w14:textId="77777777">
      <w:pPr>
        <w:spacing w:line="480" w:lineRule="auto"/>
        <w:ind w:left="720" w:hanging="720"/>
        <w:rPr>
          <w:rFonts w:ascii="Times New Roman" w:hAnsi="Times New Roman" w:cs="Times New Roman"/>
          <w:iCs/>
          <w:sz w:val="24"/>
          <w:szCs w:val="24"/>
        </w:rPr>
      </w:pPr>
      <w:r w:rsidRPr="00BC64B0">
        <w:rPr>
          <w:rFonts w:ascii="Times New Roman" w:hAnsi="Times New Roman" w:cs="Times New Roman"/>
          <w:iCs/>
          <w:sz w:val="24"/>
          <w:szCs w:val="24"/>
        </w:rPr>
        <w:t>Poulfelt, F., Olson, T. H., Bhambri, A., &amp; Greiner, L. (2017). The changing global consulting industry. In </w:t>
      </w:r>
      <w:r w:rsidRPr="00BC64B0">
        <w:rPr>
          <w:rFonts w:ascii="Times New Roman" w:hAnsi="Times New Roman" w:cs="Times New Roman"/>
          <w:i/>
          <w:iCs/>
          <w:sz w:val="24"/>
          <w:szCs w:val="24"/>
        </w:rPr>
        <w:t>Management Consulting Today and Tomorrow</w:t>
      </w:r>
      <w:r w:rsidRPr="00BC64B0">
        <w:rPr>
          <w:rFonts w:ascii="Times New Roman" w:hAnsi="Times New Roman" w:cs="Times New Roman"/>
          <w:iCs/>
          <w:sz w:val="24"/>
          <w:szCs w:val="24"/>
        </w:rPr>
        <w:t> (pp. 5-36). Routledge.</w:t>
      </w:r>
    </w:p>
    <w:p w:rsidR="00DA7DEA" w:rsidRPr="00BC64B0" w:rsidP="00DA7DEA" w14:paraId="108716F9" w14:textId="77777777">
      <w:pPr>
        <w:spacing w:line="480" w:lineRule="auto"/>
        <w:ind w:left="720" w:hanging="720"/>
        <w:rPr>
          <w:rFonts w:ascii="Times New Roman" w:hAnsi="Times New Roman" w:cs="Times New Roman"/>
          <w:sz w:val="24"/>
          <w:szCs w:val="24"/>
        </w:rPr>
      </w:pPr>
      <w:r w:rsidRPr="00BC64B0">
        <w:rPr>
          <w:rFonts w:ascii="Times New Roman" w:hAnsi="Times New Roman" w:cs="Times New Roman"/>
          <w:sz w:val="24"/>
          <w:szCs w:val="24"/>
        </w:rPr>
        <w:t>Stark, J. (2015). Product lifecycle management. In </w:t>
      </w:r>
      <w:r w:rsidRPr="00BC64B0">
        <w:rPr>
          <w:rFonts w:ascii="Times New Roman" w:hAnsi="Times New Roman" w:cs="Times New Roman"/>
          <w:i/>
          <w:iCs/>
          <w:sz w:val="24"/>
          <w:szCs w:val="24"/>
        </w:rPr>
        <w:t>Product lifecycle management (Volume 1)</w:t>
      </w:r>
      <w:r w:rsidRPr="00BC64B0">
        <w:rPr>
          <w:rFonts w:ascii="Times New Roman" w:hAnsi="Times New Roman" w:cs="Times New Roman"/>
          <w:sz w:val="24"/>
          <w:szCs w:val="24"/>
        </w:rPr>
        <w:t> (pp. 1-29). Springer, Cham.</w:t>
      </w:r>
    </w:p>
    <w:sectPr w:rsidSect="00D351C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592044206"/>
      <w:docPartObj>
        <w:docPartGallery w:val="Page Numbers (Top of Page)"/>
        <w:docPartUnique/>
      </w:docPartObj>
    </w:sdtPr>
    <w:sdtEndPr>
      <w:rPr>
        <w:noProof/>
      </w:rPr>
    </w:sdtEndPr>
    <w:sdtContent>
      <w:p w:rsidR="00D351C5" w:rsidRPr="00D351C5" w14:paraId="0F96A466" w14:textId="6487CBFF">
        <w:pPr>
          <w:pStyle w:val="Header"/>
          <w:jc w:val="right"/>
          <w:rPr>
            <w:rFonts w:ascii="Times New Roman" w:hAnsi="Times New Roman" w:cs="Times New Roman"/>
          </w:rPr>
        </w:pPr>
        <w:r w:rsidRPr="00D351C5">
          <w:rPr>
            <w:rFonts w:ascii="Times New Roman" w:hAnsi="Times New Roman" w:cs="Times New Roman"/>
          </w:rPr>
          <w:t xml:space="preserve">QUESTION-ANSWER ASSIGNMENT </w:t>
        </w:r>
        <w:r>
          <w:rPr>
            <w:rFonts w:ascii="Times New Roman" w:hAnsi="Times New Roman" w:cs="Times New Roman"/>
          </w:rPr>
          <w:t xml:space="preserve">                                                                                                      </w:t>
        </w:r>
        <w:r w:rsidRPr="00D351C5">
          <w:rPr>
            <w:rFonts w:ascii="Times New Roman" w:hAnsi="Times New Roman" w:cs="Times New Roman"/>
          </w:rPr>
          <w:fldChar w:fldCharType="begin"/>
        </w:r>
        <w:r w:rsidRPr="00D351C5">
          <w:rPr>
            <w:rFonts w:ascii="Times New Roman" w:hAnsi="Times New Roman" w:cs="Times New Roman"/>
          </w:rPr>
          <w:instrText xml:space="preserve"> PAGE   \* MERGEFORMAT </w:instrText>
        </w:r>
        <w:r w:rsidRPr="00D351C5">
          <w:rPr>
            <w:rFonts w:ascii="Times New Roman" w:hAnsi="Times New Roman" w:cs="Times New Roman"/>
          </w:rPr>
          <w:fldChar w:fldCharType="separate"/>
        </w:r>
        <w:r w:rsidRPr="00D351C5">
          <w:rPr>
            <w:rFonts w:ascii="Times New Roman" w:hAnsi="Times New Roman" w:cs="Times New Roman"/>
            <w:noProof/>
          </w:rPr>
          <w:t>2</w:t>
        </w:r>
        <w:r w:rsidRPr="00D351C5">
          <w:rPr>
            <w:rFonts w:ascii="Times New Roman" w:hAnsi="Times New Roman" w:cs="Times New Roman"/>
            <w:noProof/>
          </w:rPr>
          <w:fldChar w:fldCharType="end"/>
        </w:r>
      </w:p>
    </w:sdtContent>
  </w:sdt>
  <w:p w:rsidR="00D351C5" w14:paraId="4E3F27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69582905"/>
      <w:docPartObj>
        <w:docPartGallery w:val="Page Numbers (Top of Page)"/>
        <w:docPartUnique/>
      </w:docPartObj>
    </w:sdtPr>
    <w:sdtEndPr>
      <w:rPr>
        <w:noProof/>
      </w:rPr>
    </w:sdtEndPr>
    <w:sdtContent>
      <w:p w:rsidR="00D351C5" w:rsidRPr="00D351C5" w14:paraId="7BBF2F75" w14:textId="54080DE4">
        <w:pPr>
          <w:pStyle w:val="Header"/>
          <w:jc w:val="right"/>
          <w:rPr>
            <w:rFonts w:ascii="Times New Roman" w:hAnsi="Times New Roman" w:cs="Times New Roman"/>
          </w:rPr>
        </w:pPr>
        <w:r>
          <w:rPr>
            <w:rFonts w:ascii="Times New Roman" w:hAnsi="Times New Roman" w:cs="Times New Roman"/>
          </w:rPr>
          <w:t xml:space="preserve">Running head: </w:t>
        </w:r>
        <w:r w:rsidRPr="00D351C5">
          <w:rPr>
            <w:rFonts w:ascii="Times New Roman" w:hAnsi="Times New Roman" w:cs="Times New Roman"/>
          </w:rPr>
          <w:t xml:space="preserve">QUESTION ANSWER ASSIGNMENT </w:t>
        </w:r>
        <w:r>
          <w:rPr>
            <w:rFonts w:ascii="Times New Roman" w:hAnsi="Times New Roman" w:cs="Times New Roman"/>
          </w:rPr>
          <w:t xml:space="preserve">                                                                              </w:t>
        </w:r>
        <w:r w:rsidRPr="00D351C5">
          <w:rPr>
            <w:rFonts w:ascii="Times New Roman" w:hAnsi="Times New Roman" w:cs="Times New Roman"/>
          </w:rPr>
          <w:fldChar w:fldCharType="begin"/>
        </w:r>
        <w:r w:rsidRPr="00D351C5">
          <w:rPr>
            <w:rFonts w:ascii="Times New Roman" w:hAnsi="Times New Roman" w:cs="Times New Roman"/>
          </w:rPr>
          <w:instrText xml:space="preserve"> PAGE   \* MERGEFORMAT </w:instrText>
        </w:r>
        <w:r w:rsidRPr="00D351C5">
          <w:rPr>
            <w:rFonts w:ascii="Times New Roman" w:hAnsi="Times New Roman" w:cs="Times New Roman"/>
          </w:rPr>
          <w:fldChar w:fldCharType="separate"/>
        </w:r>
        <w:r w:rsidRPr="00D351C5">
          <w:rPr>
            <w:rFonts w:ascii="Times New Roman" w:hAnsi="Times New Roman" w:cs="Times New Roman"/>
            <w:noProof/>
          </w:rPr>
          <w:t>2</w:t>
        </w:r>
        <w:r w:rsidRPr="00D351C5">
          <w:rPr>
            <w:rFonts w:ascii="Times New Roman" w:hAnsi="Times New Roman" w:cs="Times New Roman"/>
            <w:noProof/>
          </w:rPr>
          <w:fldChar w:fldCharType="end"/>
        </w:r>
      </w:p>
    </w:sdtContent>
  </w:sdt>
  <w:p w:rsidR="00D351C5" w14:paraId="753673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B0"/>
    <w:rsid w:val="000E2755"/>
    <w:rsid w:val="001216D9"/>
    <w:rsid w:val="001D56A6"/>
    <w:rsid w:val="00300BF5"/>
    <w:rsid w:val="003036A8"/>
    <w:rsid w:val="003A3283"/>
    <w:rsid w:val="00473526"/>
    <w:rsid w:val="004948F9"/>
    <w:rsid w:val="005C72C9"/>
    <w:rsid w:val="0066738F"/>
    <w:rsid w:val="00736521"/>
    <w:rsid w:val="00760C8A"/>
    <w:rsid w:val="0080347E"/>
    <w:rsid w:val="008367F3"/>
    <w:rsid w:val="008E3CA3"/>
    <w:rsid w:val="009957F3"/>
    <w:rsid w:val="009C7B51"/>
    <w:rsid w:val="00A25552"/>
    <w:rsid w:val="00AD4F92"/>
    <w:rsid w:val="00B73549"/>
    <w:rsid w:val="00BC64B0"/>
    <w:rsid w:val="00D00763"/>
    <w:rsid w:val="00D351C5"/>
    <w:rsid w:val="00D53DFD"/>
    <w:rsid w:val="00DA7DEA"/>
    <w:rsid w:val="00FA78E8"/>
    <w:rsid w:val="00FF6C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11F64F2-F289-43ED-B705-1836EEFF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4B0"/>
    <w:rPr>
      <w:color w:val="0563C1" w:themeColor="hyperlink"/>
      <w:u w:val="single"/>
    </w:rPr>
  </w:style>
  <w:style w:type="character" w:customStyle="1" w:styleId="UnresolvedMention">
    <w:name w:val="Unresolved Mention"/>
    <w:basedOn w:val="DefaultParagraphFont"/>
    <w:uiPriority w:val="99"/>
    <w:semiHidden/>
    <w:unhideWhenUsed/>
    <w:rsid w:val="00BC64B0"/>
    <w:rPr>
      <w:color w:val="605E5C"/>
      <w:shd w:val="clear" w:color="auto" w:fill="E1DFDD"/>
    </w:rPr>
  </w:style>
  <w:style w:type="paragraph" w:styleId="Header">
    <w:name w:val="header"/>
    <w:basedOn w:val="Normal"/>
    <w:link w:val="HeaderChar"/>
    <w:uiPriority w:val="99"/>
    <w:unhideWhenUsed/>
    <w:rsid w:val="00D35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C5"/>
  </w:style>
  <w:style w:type="paragraph" w:styleId="Footer">
    <w:name w:val="footer"/>
    <w:basedOn w:val="Normal"/>
    <w:link w:val="FooterChar"/>
    <w:uiPriority w:val="99"/>
    <w:unhideWhenUsed/>
    <w:rsid w:val="00D35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23</cp:revision>
  <dcterms:created xsi:type="dcterms:W3CDTF">2019-03-07T20:03:00Z</dcterms:created>
  <dcterms:modified xsi:type="dcterms:W3CDTF">2019-03-07T20:46:00Z</dcterms:modified>
</cp:coreProperties>
</file>